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ТЗ.0001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69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2025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на 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роведение закупки на поставку запасных частей к трансформаторам.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708"/>
        <w:spacing w:after="0" w:line="240" w:lineRule="auto"/>
        <w:tabs>
          <w:tab w:val="left" w:pos="7080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Заказчик: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  <w:i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7"/>
        </w:numPr>
        <w:ind w:left="709" w:hanging="41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Предмет закупки: поставка запасных частей к трансформаторам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Место, срок и условия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склад, г. Кызыл. Ул. Колхозная 2б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продукции осуществляется транспортными средствами до места поставки.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</w:t>
      </w:r>
      <w:r>
        <w:rPr>
          <w:rFonts w:ascii="Times New Roman" w:hAnsi="Times New Roman" w:eastAsia="Times New Roman"/>
          <w:sz w:val="26"/>
          <w:szCs w:val="26"/>
        </w:rPr>
        <w:t xml:space="preserve">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-78 и др. нормативно-технической документации. Порядок отгрузки, специальные требова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ния к таре и упаковке должны быть определены в договоре на поставку продукции.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поставки: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течение 30 календарных дней с даты заключения договора поставки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1429"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  <w:highlight w:val="none"/>
        </w:rPr>
      </w:r>
      <w:r>
        <w:rPr>
          <w:rFonts w:ascii="Times New Roman CYR" w:hAnsi="Times New Roman CYR" w:cs="Times New Roman CYR"/>
          <w:sz w:val="26"/>
          <w:szCs w:val="26"/>
          <w:highlight w:val="none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 Перечень и объемы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Перечень и объёмы поставки указаны в Приложении </w:t>
      </w:r>
      <w:r>
        <w:rPr>
          <w:rFonts w:ascii="Times New Roman" w:hAnsi="Times New Roman" w:eastAsia="Times New Roman"/>
          <w:sz w:val="26"/>
          <w:szCs w:val="26"/>
        </w:rPr>
        <w:t xml:space="preserve">№1.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</w:t>
      </w:r>
      <w:bookmarkStart w:id="0" w:name="_GoBack"/>
      <w:r/>
      <w:bookmarkEnd w:id="0"/>
      <w:r>
        <w:rPr>
          <w:rFonts w:ascii="Times New Roman" w:hAnsi="Times New Roman" w:eastAsia="Times New Roman"/>
          <w:sz w:val="26"/>
          <w:szCs w:val="26"/>
        </w:rPr>
        <w:t xml:space="preserve">анспортировку продукции до места поставки, стоимость тары и уп</w:t>
      </w:r>
      <w:r>
        <w:rPr>
          <w:rFonts w:ascii="Times New Roman" w:hAnsi="Times New Roman" w:eastAsia="Times New Roman"/>
          <w:sz w:val="26"/>
          <w:szCs w:val="26"/>
        </w:rPr>
        <w:t xml:space="preserve">аковки, гарантийные обязательства включены в стоимость заявки/предложения участника.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соответствовать требованиям: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</w:t>
      </w:r>
      <w:r>
        <w:rPr>
          <w:rFonts w:ascii="Times New Roman" w:hAnsi="Times New Roman" w:eastAsia="Times New Roman"/>
          <w:sz w:val="26"/>
          <w:szCs w:val="26"/>
        </w:rPr>
        <w:t xml:space="preserve">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сопроводительная документация должна быть составлена на русском язы</w:t>
      </w:r>
      <w:r>
        <w:rPr>
          <w:rFonts w:ascii="Times New Roman" w:hAnsi="Times New Roman" w:eastAsia="Times New Roman"/>
          <w:sz w:val="26"/>
          <w:szCs w:val="26"/>
        </w:rPr>
        <w:t xml:space="preserve">ке и передана заказчику вместе с поставляемой продукцией.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продукции должна выполняться на</w:t>
      </w:r>
      <w:r>
        <w:rPr>
          <w:rFonts w:ascii="Times New Roman" w:hAnsi="Times New Roman" w:eastAsia="Times New Roman"/>
          <w:sz w:val="26"/>
          <w:szCs w:val="26"/>
        </w:rPr>
        <w:t xml:space="preserve">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Гарантийные обязательства.</w:t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гарантии на поставляемые материалы и оборудование должен быть не менее 12 месяцев. Время начала исчисления гарантийного срока – с мом</w:t>
      </w:r>
      <w:r>
        <w:rPr>
          <w:rFonts w:ascii="Times New Roman" w:hAnsi="Times New Roman" w:eastAsia="Times New Roman"/>
          <w:sz w:val="26"/>
          <w:szCs w:val="26"/>
        </w:rPr>
        <w:t xml:space="preserve">ента ввода оборудования и материалов в эксплуатацию.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</w:t>
      </w:r>
      <w:r>
        <w:rPr>
          <w:rFonts w:ascii="Times New Roman" w:hAnsi="Times New Roman" w:eastAsia="Times New Roman"/>
          <w:sz w:val="26"/>
          <w:szCs w:val="26"/>
        </w:rPr>
        <w:t xml:space="preserve">о качеству производится в соответствии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</w:t>
      </w:r>
      <w:r>
        <w:rPr>
          <w:rFonts w:ascii="Times New Roman" w:hAnsi="Times New Roman" w:eastAsia="Times New Roman"/>
          <w:sz w:val="26"/>
          <w:szCs w:val="26"/>
        </w:rPr>
        <w:t xml:space="preserve"> отгруженных и поступивших поставочных мест;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 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</w:t>
      </w:r>
      <w:r>
        <w:rPr>
          <w:rFonts w:ascii="Times New Roman" w:hAnsi="Times New Roman" w:eastAsia="Times New Roman"/>
          <w:sz w:val="26"/>
          <w:szCs w:val="26"/>
        </w:rPr>
        <w:t xml:space="preserve">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</w:t>
      </w:r>
      <w:r>
        <w:rPr>
          <w:rFonts w:ascii="Times New Roman" w:hAnsi="Times New Roman" w:eastAsia="Times New Roman"/>
          <w:sz w:val="26"/>
          <w:szCs w:val="26"/>
        </w:rPr>
        <w:t xml:space="preserve">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- начальник УТОиРОЭХ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ОЛиМТО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r/>
      <w:r/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Calibri Light">
    <w:panose1 w:val="020F03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75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940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5">
    <w:multiLevelType w:val="hybridMultilevel"/>
    <w:lvl w:ilvl="0">
      <w:start w:val="6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1212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1429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6"/>
  </w:num>
  <w:num w:numId="5">
    <w:abstractNumId w:val="12"/>
  </w:num>
  <w:num w:numId="6">
    <w:abstractNumId w:val="1"/>
  </w:num>
  <w:num w:numId="7">
    <w:abstractNumId w:val="11"/>
  </w:num>
  <w:num w:numId="8">
    <w:abstractNumId w:val="16"/>
  </w:num>
  <w:num w:numId="9">
    <w:abstractNumId w:val="15"/>
  </w:num>
  <w:num w:numId="10">
    <w:abstractNumId w:val="2"/>
  </w:num>
  <w:num w:numId="11">
    <w:abstractNumId w:val="17"/>
  </w:num>
  <w:num w:numId="12">
    <w:abstractNumId w:val="10"/>
  </w:num>
  <w:num w:numId="13">
    <w:abstractNumId w:val="13"/>
  </w:num>
  <w:num w:numId="14">
    <w:abstractNumId w:val="7"/>
  </w:num>
  <w:num w:numId="15">
    <w:abstractNumId w:val="14"/>
  </w:num>
  <w:num w:numId="16">
    <w:abstractNumId w:val="9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08">
    <w:name w:val="Heading 1"/>
    <w:basedOn w:val="707"/>
    <w:next w:val="707"/>
    <w:link w:val="731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9">
    <w:name w:val="Heading 2"/>
    <w:basedOn w:val="707"/>
    <w:next w:val="707"/>
    <w:link w:val="73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0">
    <w:name w:val="Heading 3"/>
    <w:basedOn w:val="707"/>
    <w:next w:val="707"/>
    <w:link w:val="733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707"/>
    <w:next w:val="707"/>
    <w:link w:val="73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707"/>
    <w:next w:val="707"/>
    <w:link w:val="924"/>
    <w:uiPriority w:val="99"/>
    <w:qFormat/>
    <w:pPr>
      <w:ind w:left="5664" w:firstLine="6"/>
      <w:keepNext/>
      <w:spacing w:after="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713">
    <w:name w:val="Heading 6"/>
    <w:basedOn w:val="707"/>
    <w:next w:val="707"/>
    <w:link w:val="925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14">
    <w:name w:val="Heading 7"/>
    <w:basedOn w:val="707"/>
    <w:next w:val="707"/>
    <w:link w:val="73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5">
    <w:name w:val="Heading 8"/>
    <w:basedOn w:val="707"/>
    <w:next w:val="707"/>
    <w:link w:val="73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6">
    <w:name w:val="Heading 9"/>
    <w:basedOn w:val="707"/>
    <w:next w:val="707"/>
    <w:link w:val="73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Heading 2 Char"/>
    <w:uiPriority w:val="9"/>
    <w:rPr>
      <w:rFonts w:ascii="Arial" w:hAnsi="Arial" w:eastAsia="Arial" w:cs="Arial"/>
      <w:sz w:val="34"/>
    </w:rPr>
  </w:style>
  <w:style w:type="character" w:styleId="722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27" w:customStyle="1">
    <w:name w:val="Subtitle Char"/>
    <w:uiPriority w:val="11"/>
    <w:rPr>
      <w:sz w:val="24"/>
      <w:szCs w:val="24"/>
    </w:rPr>
  </w:style>
  <w:style w:type="character" w:styleId="728" w:customStyle="1">
    <w:name w:val="Quote Char"/>
    <w:uiPriority w:val="29"/>
    <w:rPr>
      <w:i/>
    </w:rPr>
  </w:style>
  <w:style w:type="character" w:styleId="729" w:customStyle="1">
    <w:name w:val="Intense Quote Char"/>
    <w:uiPriority w:val="30"/>
    <w:rPr>
      <w:i/>
    </w:rPr>
  </w:style>
  <w:style w:type="character" w:styleId="730" w:customStyle="1">
    <w:name w:val="Endnote Text Char"/>
    <w:uiPriority w:val="99"/>
    <w:rPr>
      <w:sz w:val="20"/>
    </w:rPr>
  </w:style>
  <w:style w:type="character" w:styleId="731" w:customStyle="1">
    <w:name w:val="Заголовок 1 Знак"/>
    <w:link w:val="708"/>
    <w:uiPriority w:val="9"/>
    <w:rPr>
      <w:rFonts w:ascii="Arial" w:hAnsi="Arial" w:eastAsia="Arial" w:cs="Arial"/>
      <w:sz w:val="40"/>
      <w:szCs w:val="40"/>
    </w:rPr>
  </w:style>
  <w:style w:type="character" w:styleId="732" w:customStyle="1">
    <w:name w:val="Заголовок 2 Знак1"/>
    <w:link w:val="709"/>
    <w:uiPriority w:val="9"/>
    <w:rPr>
      <w:rFonts w:ascii="Arial" w:hAnsi="Arial" w:eastAsia="Arial" w:cs="Arial"/>
      <w:sz w:val="34"/>
    </w:rPr>
  </w:style>
  <w:style w:type="character" w:styleId="733" w:customStyle="1">
    <w:name w:val="Заголовок 3 Знак"/>
    <w:link w:val="710"/>
    <w:uiPriority w:val="9"/>
    <w:rPr>
      <w:rFonts w:ascii="Arial" w:hAnsi="Arial" w:eastAsia="Arial" w:cs="Arial"/>
      <w:sz w:val="30"/>
      <w:szCs w:val="30"/>
    </w:rPr>
  </w:style>
  <w:style w:type="character" w:styleId="734" w:customStyle="1">
    <w:name w:val="Заголовок 4 Знак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35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36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37" w:customStyle="1">
    <w:name w:val="Заголовок 7 Знак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8" w:customStyle="1">
    <w:name w:val="Заголовок 8 Знак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39" w:customStyle="1">
    <w:name w:val="Заголовок 9 Знак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No Spacing"/>
    <w:link w:val="946"/>
    <w:uiPriority w:val="1"/>
    <w:qFormat/>
    <w:rPr>
      <w:sz w:val="22"/>
      <w:szCs w:val="22"/>
      <w:lang w:eastAsia="en-US"/>
    </w:rPr>
  </w:style>
  <w:style w:type="paragraph" w:styleId="741">
    <w:name w:val="Title"/>
    <w:basedOn w:val="707"/>
    <w:link w:val="955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742" w:customStyle="1">
    <w:name w:val="Title Char"/>
    <w:uiPriority w:val="10"/>
    <w:rPr>
      <w:sz w:val="48"/>
      <w:szCs w:val="48"/>
    </w:rPr>
  </w:style>
  <w:style w:type="paragraph" w:styleId="743">
    <w:name w:val="Subtitle"/>
    <w:basedOn w:val="707"/>
    <w:next w:val="707"/>
    <w:link w:val="744"/>
    <w:uiPriority w:val="11"/>
    <w:qFormat/>
    <w:pPr>
      <w:spacing w:before="200"/>
    </w:pPr>
    <w:rPr>
      <w:sz w:val="24"/>
      <w:szCs w:val="24"/>
    </w:rPr>
  </w:style>
  <w:style w:type="character" w:styleId="744" w:customStyle="1">
    <w:name w:val="Подзаголовок Знак"/>
    <w:link w:val="743"/>
    <w:uiPriority w:val="11"/>
    <w:rPr>
      <w:sz w:val="24"/>
      <w:szCs w:val="24"/>
    </w:rPr>
  </w:style>
  <w:style w:type="paragraph" w:styleId="745">
    <w:name w:val="Quote"/>
    <w:basedOn w:val="707"/>
    <w:next w:val="707"/>
    <w:link w:val="746"/>
    <w:uiPriority w:val="29"/>
    <w:qFormat/>
    <w:pPr>
      <w:ind w:left="720" w:right="720"/>
    </w:pPr>
    <w:rPr>
      <w:i/>
    </w:rPr>
  </w:style>
  <w:style w:type="character" w:styleId="746" w:customStyle="1">
    <w:name w:val="Цитата 2 Знак"/>
    <w:link w:val="745"/>
    <w:uiPriority w:val="29"/>
    <w:rPr>
      <w:i/>
    </w:rPr>
  </w:style>
  <w:style w:type="paragraph" w:styleId="747">
    <w:name w:val="Intense Quote"/>
    <w:basedOn w:val="707"/>
    <w:next w:val="707"/>
    <w:link w:val="7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 w:customStyle="1">
    <w:name w:val="Выделенная цитата Знак"/>
    <w:link w:val="747"/>
    <w:uiPriority w:val="30"/>
    <w:rPr>
      <w:i/>
    </w:rPr>
  </w:style>
  <w:style w:type="paragraph" w:styleId="749">
    <w:name w:val="Header"/>
    <w:basedOn w:val="707"/>
    <w:link w:val="910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50" w:customStyle="1">
    <w:name w:val="Header Char"/>
    <w:uiPriority w:val="99"/>
  </w:style>
  <w:style w:type="paragraph" w:styleId="751">
    <w:name w:val="Footer"/>
    <w:basedOn w:val="707"/>
    <w:link w:val="911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52" w:customStyle="1">
    <w:name w:val="Footer Char"/>
    <w:uiPriority w:val="99"/>
  </w:style>
  <w:style w:type="paragraph" w:styleId="753">
    <w:name w:val="Caption"/>
    <w:basedOn w:val="707"/>
    <w:next w:val="707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54" w:customStyle="1">
    <w:name w:val="Caption Char"/>
    <w:uiPriority w:val="99"/>
  </w:style>
  <w:style w:type="table" w:styleId="755">
    <w:name w:val="Table Grid"/>
    <w:basedOn w:val="718"/>
    <w:uiPriority w:val="39"/>
    <w:tblPr/>
  </w:style>
  <w:style w:type="table" w:styleId="756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7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8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9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0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97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46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81">
    <w:name w:val="Hyperlink"/>
    <w:uiPriority w:val="99"/>
    <w:unhideWhenUsed/>
    <w:rPr>
      <w:color w:val="0000ff"/>
      <w:u w:val="single"/>
    </w:rPr>
  </w:style>
  <w:style w:type="paragraph" w:styleId="882">
    <w:name w:val="footnote text"/>
    <w:basedOn w:val="707"/>
    <w:link w:val="961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883" w:customStyle="1">
    <w:name w:val="Footnote Text Char"/>
    <w:uiPriority w:val="99"/>
    <w:rPr>
      <w:sz w:val="18"/>
    </w:rPr>
  </w:style>
  <w:style w:type="character" w:styleId="884">
    <w:name w:val="footnote reference"/>
    <w:uiPriority w:val="99"/>
    <w:rPr>
      <w:rFonts w:cs="Times New Roman"/>
      <w:vertAlign w:val="superscript"/>
    </w:rPr>
  </w:style>
  <w:style w:type="paragraph" w:styleId="885">
    <w:name w:val="endnote text"/>
    <w:basedOn w:val="707"/>
    <w:link w:val="886"/>
    <w:uiPriority w:val="99"/>
    <w:semiHidden/>
    <w:unhideWhenUsed/>
    <w:pPr>
      <w:spacing w:after="0" w:line="240" w:lineRule="auto"/>
    </w:pPr>
    <w:rPr>
      <w:sz w:val="20"/>
    </w:rPr>
  </w:style>
  <w:style w:type="character" w:styleId="886" w:customStyle="1">
    <w:name w:val="Текст концевой сноски Знак"/>
    <w:link w:val="885"/>
    <w:uiPriority w:val="99"/>
    <w:rPr>
      <w:sz w:val="20"/>
    </w:rPr>
  </w:style>
  <w:style w:type="character" w:styleId="887">
    <w:name w:val="endnote reference"/>
    <w:uiPriority w:val="99"/>
    <w:semiHidden/>
    <w:unhideWhenUsed/>
    <w:rPr>
      <w:vertAlign w:val="superscript"/>
    </w:rPr>
  </w:style>
  <w:style w:type="paragraph" w:styleId="888">
    <w:name w:val="toc 1"/>
    <w:basedOn w:val="707"/>
    <w:next w:val="707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9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90">
    <w:name w:val="toc 3"/>
    <w:basedOn w:val="707"/>
    <w:next w:val="707"/>
    <w:uiPriority w:val="39"/>
    <w:unhideWhenUsed/>
    <w:pPr>
      <w:ind w:left="440"/>
    </w:pPr>
  </w:style>
  <w:style w:type="paragraph" w:styleId="891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92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93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94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95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96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97">
    <w:name w:val="TOC Heading"/>
    <w:basedOn w:val="899"/>
    <w:next w:val="707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898">
    <w:name w:val="table of figures"/>
    <w:basedOn w:val="707"/>
    <w:next w:val="707"/>
    <w:uiPriority w:val="99"/>
    <w:unhideWhenUsed/>
    <w:pPr>
      <w:spacing w:after="0"/>
    </w:pPr>
  </w:style>
  <w:style w:type="paragraph" w:styleId="899" w:customStyle="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707"/>
    <w:next w:val="707"/>
    <w:link w:val="920"/>
    <w:qFormat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900" w:customStyle="1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707"/>
    <w:next w:val="707"/>
    <w:link w:val="947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/>
      <w:b/>
      <w:sz w:val="36"/>
      <w:szCs w:val="20"/>
      <w:lang w:eastAsia="ru-RU"/>
    </w:rPr>
  </w:style>
  <w:style w:type="paragraph" w:styleId="901" w:customStyle="1">
    <w:name w:val="Заголовок 3;Знак;Б3;RTC 3;iz3;Подраздел;римская нумерация"/>
    <w:basedOn w:val="707"/>
    <w:next w:val="707"/>
    <w:link w:val="922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outlineLvl w:val="2"/>
    </w:pPr>
    <w:rPr>
      <w:rFonts w:ascii="Times New Roman" w:hAnsi="Times New Roman" w:eastAsia="Times New Roman"/>
      <w:b/>
      <w:sz w:val="24"/>
      <w:szCs w:val="20"/>
      <w:lang w:val="en-US"/>
    </w:rPr>
  </w:style>
  <w:style w:type="paragraph" w:styleId="902" w:customStyle="1">
    <w:name w:val="Заголовок 4;Пункт Знак;Заголовок_4;Б4;RTC 4"/>
    <w:basedOn w:val="707"/>
    <w:next w:val="707"/>
    <w:link w:val="923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903">
    <w:name w:val="List Paragraph"/>
    <w:basedOn w:val="707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04" w:customStyle="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707"/>
    <w:link w:val="905"/>
    <w:uiPriority w:val="9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905" w:customStyle="1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904"/>
    <w:uiPriority w:val="99"/>
    <w:rPr>
      <w:rFonts w:ascii="Times New Roman" w:hAnsi="Times New Roman" w:eastAsia="Times New Roman"/>
      <w:sz w:val="24"/>
      <w:szCs w:val="24"/>
    </w:rPr>
  </w:style>
  <w:style w:type="paragraph" w:styleId="906">
    <w:name w:val="Balloon Text"/>
    <w:basedOn w:val="707"/>
    <w:link w:val="90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907" w:customStyle="1">
    <w:name w:val="Текст выноски Знак"/>
    <w:link w:val="906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08" w:customStyle="1">
    <w:name w:val="Стиль3"/>
    <w:basedOn w:val="707"/>
    <w:link w:val="909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909" w:customStyle="1">
    <w:name w:val="Стиль3 Знак"/>
    <w:link w:val="908"/>
    <w:rPr>
      <w:rFonts w:ascii="Arial" w:hAnsi="Arial" w:eastAsia="Times New Roman" w:cs="Arial"/>
      <w:sz w:val="22"/>
      <w:szCs w:val="22"/>
    </w:rPr>
  </w:style>
  <w:style w:type="character" w:styleId="910" w:customStyle="1">
    <w:name w:val="Верхний колонтитул Знак"/>
    <w:link w:val="749"/>
    <w:rPr>
      <w:sz w:val="22"/>
      <w:szCs w:val="22"/>
      <w:lang w:eastAsia="en-US"/>
    </w:rPr>
  </w:style>
  <w:style w:type="character" w:styleId="911" w:customStyle="1">
    <w:name w:val="Нижний колонтитул Знак"/>
    <w:link w:val="751"/>
    <w:uiPriority w:val="99"/>
    <w:rPr>
      <w:sz w:val="22"/>
      <w:szCs w:val="22"/>
      <w:lang w:eastAsia="en-US"/>
    </w:rPr>
  </w:style>
  <w:style w:type="character" w:styleId="912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13">
    <w:name w:val="annotation reference"/>
    <w:unhideWhenUsed/>
    <w:rPr>
      <w:sz w:val="16"/>
      <w:szCs w:val="16"/>
    </w:rPr>
  </w:style>
  <w:style w:type="paragraph" w:styleId="914">
    <w:name w:val="annotation text"/>
    <w:basedOn w:val="707"/>
    <w:link w:val="915"/>
    <w:unhideWhenUsed/>
    <w:rPr>
      <w:sz w:val="20"/>
      <w:szCs w:val="20"/>
      <w:lang w:val="en-US"/>
    </w:rPr>
  </w:style>
  <w:style w:type="character" w:styleId="915" w:customStyle="1">
    <w:name w:val="Текст примечания Знак"/>
    <w:link w:val="914"/>
    <w:rPr>
      <w:lang w:eastAsia="en-US"/>
    </w:rPr>
  </w:style>
  <w:style w:type="paragraph" w:styleId="916">
    <w:name w:val="annotation subject"/>
    <w:basedOn w:val="914"/>
    <w:next w:val="914"/>
    <w:link w:val="917"/>
    <w:unhideWhenUsed/>
    <w:rPr>
      <w:b/>
      <w:bCs/>
    </w:rPr>
  </w:style>
  <w:style w:type="character" w:styleId="917" w:customStyle="1">
    <w:name w:val="Тема примечания Знак"/>
    <w:link w:val="916"/>
    <w:rPr>
      <w:b/>
      <w:bCs/>
      <w:lang w:eastAsia="en-US"/>
    </w:rPr>
  </w:style>
  <w:style w:type="paragraph" w:styleId="918">
    <w:name w:val="Plain Text"/>
    <w:basedOn w:val="707"/>
    <w:link w:val="91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19" w:customStyle="1">
    <w:name w:val="Текст Знак"/>
    <w:link w:val="918"/>
    <w:rPr>
      <w:rFonts w:eastAsia="Times New Roman" w:cs="Times New Roman"/>
      <w:sz w:val="22"/>
      <w:szCs w:val="21"/>
      <w:lang w:eastAsia="en-US"/>
    </w:rPr>
  </w:style>
  <w:style w:type="character" w:styleId="920" w:customStyle="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899"/>
    <w:rPr>
      <w:rFonts w:ascii="Arial" w:hAnsi="Arial" w:eastAsia="Times New Roman" w:cs="Arial"/>
      <w:b/>
      <w:bCs/>
      <w:sz w:val="32"/>
      <w:szCs w:val="32"/>
    </w:rPr>
  </w:style>
  <w:style w:type="character" w:styleId="921" w:customStyle="1">
    <w:name w:val="Заголовок 2 Знак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922" w:customStyle="1">
    <w:name w:val="Заголовок 3 Знак;Знак Знак;Б3 Знак;RTC 3 Знак;iz3 Знак;Подраздел Знак;римская нумерация Знак"/>
    <w:link w:val="901"/>
    <w:rPr>
      <w:rFonts w:ascii="Times New Roman" w:hAnsi="Times New Roman" w:eastAsia="Times New Roman"/>
      <w:b/>
      <w:sz w:val="24"/>
      <w:lang w:val="en-US" w:eastAsia="en-US"/>
    </w:rPr>
  </w:style>
  <w:style w:type="character" w:styleId="923" w:customStyle="1">
    <w:name w:val="Заголовок 4 Знак;Пункт Знак Знак1;Заголовок_4 Знак1;Б4 Знак1;RTC 4 Знак1"/>
    <w:link w:val="902"/>
    <w:rPr>
      <w:rFonts w:eastAsia="Times New Roman"/>
      <w:b/>
      <w:bCs/>
      <w:sz w:val="28"/>
      <w:szCs w:val="28"/>
    </w:rPr>
  </w:style>
  <w:style w:type="character" w:styleId="924" w:customStyle="1">
    <w:name w:val="Заголовок 5 Знак"/>
    <w:link w:val="712"/>
    <w:uiPriority w:val="99"/>
    <w:rPr>
      <w:rFonts w:eastAsia="Times New Roman"/>
      <w:b/>
      <w:bCs/>
      <w:i/>
      <w:iCs/>
      <w:sz w:val="26"/>
      <w:szCs w:val="26"/>
    </w:rPr>
  </w:style>
  <w:style w:type="character" w:styleId="925" w:customStyle="1">
    <w:name w:val="Заголовок 6 Знак"/>
    <w:link w:val="713"/>
    <w:uiPriority w:val="99"/>
    <w:rPr>
      <w:rFonts w:ascii="Times New Roman" w:hAnsi="Times New Roman" w:eastAsia="Times New Roman"/>
      <w:sz w:val="28"/>
      <w:szCs w:val="28"/>
    </w:rPr>
  </w:style>
  <w:style w:type="paragraph" w:styleId="926" w:customStyle="1">
    <w:name w:val="Style5"/>
    <w:basedOn w:val="707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27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928">
    <w:name w:val="Revision"/>
    <w:hidden/>
    <w:uiPriority w:val="99"/>
    <w:semiHidden/>
    <w:rPr>
      <w:rFonts w:ascii="Times New Roman" w:hAnsi="Times New Roman" w:eastAsia="Times New Roman"/>
      <w:sz w:val="24"/>
      <w:szCs w:val="24"/>
    </w:rPr>
  </w:style>
  <w:style w:type="character" w:styleId="929" w:customStyle="1">
    <w:name w:val="webofficeattributevalue"/>
  </w:style>
  <w:style w:type="character" w:styleId="930">
    <w:name w:val="Strong"/>
    <w:uiPriority w:val="22"/>
    <w:qFormat/>
    <w:rPr>
      <w:b/>
      <w:bCs/>
    </w:rPr>
  </w:style>
  <w:style w:type="paragraph" w:styleId="931">
    <w:name w:val="Body Text Indent 2"/>
    <w:basedOn w:val="707"/>
    <w:link w:val="932"/>
    <w:pPr>
      <w:ind w:left="567"/>
      <w:jc w:val="both"/>
      <w:spacing w:after="0" w:line="240" w:lineRule="auto"/>
    </w:pPr>
    <w:rPr>
      <w:rFonts w:ascii="Times New Roman" w:hAnsi="Times New Roman" w:eastAsia="Times New Roman"/>
      <w:sz w:val="24"/>
      <w:szCs w:val="20"/>
      <w:lang w:val="en-US"/>
    </w:rPr>
  </w:style>
  <w:style w:type="character" w:styleId="932" w:customStyle="1">
    <w:name w:val="Основной текст с отступом 2 Знак"/>
    <w:link w:val="931"/>
    <w:rPr>
      <w:rFonts w:ascii="Times New Roman" w:hAnsi="Times New Roman" w:eastAsia="Times New Roman"/>
      <w:sz w:val="24"/>
      <w:lang w:val="en-US" w:eastAsia="en-US"/>
    </w:rPr>
  </w:style>
  <w:style w:type="paragraph" w:styleId="933" w:customStyle="1">
    <w:name w:val="Пункт"/>
    <w:basedOn w:val="707"/>
    <w:link w:val="938"/>
    <w:pPr>
      <w:jc w:val="both"/>
      <w:spacing w:after="0" w:line="360" w:lineRule="auto"/>
    </w:pPr>
    <w:rPr>
      <w:rFonts w:ascii="Times New Roman" w:hAnsi="Times New Roman" w:eastAsia="Times New Roman"/>
      <w:sz w:val="28"/>
      <w:szCs w:val="20"/>
      <w:lang w:val="en-US"/>
    </w:rPr>
  </w:style>
  <w:style w:type="paragraph" w:styleId="934" w:customStyle="1">
    <w:name w:val="Таблица шапка"/>
    <w:basedOn w:val="707"/>
    <w:pPr>
      <w:ind w:left="57" w:right="57"/>
      <w:keepNext/>
      <w:spacing w:before="40" w:after="40" w:line="240" w:lineRule="auto"/>
    </w:pPr>
    <w:rPr>
      <w:rFonts w:ascii="Times New Roman" w:hAnsi="Times New Roman" w:eastAsia="Times New Roman"/>
      <w:szCs w:val="24"/>
      <w:lang w:eastAsia="ru-RU"/>
    </w:rPr>
  </w:style>
  <w:style w:type="paragraph" w:styleId="935" w:customStyle="1">
    <w:name w:val="Таблица текст"/>
    <w:basedOn w:val="707"/>
    <w:pPr>
      <w:ind w:left="57" w:right="57"/>
      <w:spacing w:before="40" w:after="4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936" w:customStyle="1">
    <w:name w:val="Сетка таблицы1"/>
    <w:basedOn w:val="718"/>
    <w:next w:val="755"/>
    <w:rPr>
      <w:rFonts w:ascii="Times New Roman" w:hAnsi="Times New Roman" w:eastAsia="Times New Roman"/>
    </w:rPr>
    <w:tblPr/>
  </w:style>
  <w:style w:type="paragraph" w:styleId="937" w:customStyle="1">
    <w:name w:val="Знак Знак Знак Знак Знак Знак"/>
    <w:basedOn w:val="707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938" w:customStyle="1">
    <w:name w:val="Пункт Знак1;Заголовок 4 Знак1;Заголовок 4 Знак Знак;Пункт Знак Знак;Заголовок_4 Знак;Б4 Знак;RTC 4 Знак"/>
    <w:link w:val="933"/>
    <w:rPr>
      <w:rFonts w:ascii="Times New Roman" w:hAnsi="Times New Roman" w:eastAsia="Times New Roman"/>
      <w:sz w:val="28"/>
      <w:lang w:val="en-US" w:eastAsia="en-US"/>
    </w:rPr>
  </w:style>
  <w:style w:type="character" w:styleId="939" w:customStyle="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951"/>
    <w:rPr>
      <w:sz w:val="28"/>
    </w:rPr>
  </w:style>
  <w:style w:type="paragraph" w:styleId="940" w:customStyle="1">
    <w:name w:val="Подподпункт"/>
    <w:basedOn w:val="707"/>
    <w:link w:val="967"/>
    <w:pPr>
      <w:numPr>
        <w:ilvl w:val="4"/>
        <w:numId w:val="1"/>
      </w:numPr>
      <w:jc w:val="both"/>
      <w:spacing w:after="0" w:line="360" w:lineRule="auto"/>
      <w:widowControl w:val="off"/>
    </w:pPr>
    <w:rPr>
      <w:rFonts w:ascii="Times New Roman" w:hAnsi="Times New Roman" w:eastAsia="Times New Roman"/>
      <w:sz w:val="28"/>
      <w:szCs w:val="20"/>
      <w:lang w:eastAsia="ru-RU"/>
    </w:rPr>
  </w:style>
  <w:style w:type="table" w:styleId="941" w:customStyle="1">
    <w:name w:val="TableGrid1"/>
    <w:rPr>
      <w:rFonts w:eastAsia="Times New Roman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942" w:customStyle="1">
    <w:name w:val="Нет списка1"/>
    <w:next w:val="719"/>
    <w:uiPriority w:val="99"/>
    <w:semiHidden/>
    <w:unhideWhenUsed/>
  </w:style>
  <w:style w:type="paragraph" w:styleId="943" w:customStyle="1">
    <w:name w:val="заголовок 5"/>
    <w:basedOn w:val="707"/>
    <w:next w:val="707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944">
    <w:name w:val="FollowedHyperlink"/>
    <w:uiPriority w:val="99"/>
    <w:unhideWhenUsed/>
    <w:rPr>
      <w:color w:val="954f72"/>
      <w:u w:val="single"/>
    </w:rPr>
  </w:style>
  <w:style w:type="paragraph" w:styleId="945" w:customStyle="1">
    <w:name w:val="Цитата1"/>
    <w:basedOn w:val="707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/>
      <w:color w:val="000000"/>
      <w:szCs w:val="20"/>
      <w:lang w:eastAsia="ru-RU"/>
    </w:rPr>
  </w:style>
  <w:style w:type="character" w:styleId="946" w:customStyle="1">
    <w:name w:val="Без интервала Знак"/>
    <w:link w:val="740"/>
    <w:uiPriority w:val="1"/>
    <w:rPr>
      <w:sz w:val="22"/>
      <w:szCs w:val="22"/>
      <w:lang w:eastAsia="en-US"/>
    </w:rPr>
  </w:style>
  <w:style w:type="character" w:styleId="947" w:customStyle="1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900"/>
    <w:rPr>
      <w:rFonts w:ascii="Times New Roman" w:hAnsi="Times New Roman" w:eastAsia="Arial Unicode MS"/>
      <w:b/>
      <w:sz w:val="36"/>
    </w:rPr>
  </w:style>
  <w:style w:type="character" w:styleId="948" w:customStyle="1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49" w:customStyle="1">
    <w:name w:val="комментарий"/>
    <w:uiPriority w:val="99"/>
    <w:rPr>
      <w:rFonts w:cs="Times New Roman"/>
      <w:b/>
      <w:bCs/>
      <w:i/>
      <w:iCs/>
    </w:rPr>
  </w:style>
  <w:style w:type="paragraph" w:styleId="950">
    <w:name w:val="List Number"/>
    <w:basedOn w:val="951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951" w:customStyle="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707"/>
    <w:link w:val="939"/>
    <w:pPr>
      <w:spacing w:after="120" w:line="240" w:lineRule="auto"/>
    </w:pPr>
    <w:rPr>
      <w:sz w:val="28"/>
      <w:szCs w:val="20"/>
      <w:lang w:eastAsia="ru-RU"/>
    </w:rPr>
  </w:style>
  <w:style w:type="character" w:styleId="952" w:customStyle="1">
    <w:name w:val="Основной текст Знак1"/>
    <w:rPr>
      <w:sz w:val="22"/>
      <w:szCs w:val="22"/>
      <w:lang w:eastAsia="en-US"/>
    </w:rPr>
  </w:style>
  <w:style w:type="paragraph" w:styleId="953">
    <w:name w:val="Body Text 2"/>
    <w:basedOn w:val="707"/>
    <w:link w:val="954"/>
    <w:uiPriority w:val="99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54" w:customStyle="1">
    <w:name w:val="Основной текст 2 Знак"/>
    <w:link w:val="953"/>
    <w:uiPriority w:val="99"/>
    <w:rPr>
      <w:rFonts w:ascii="Times New Roman" w:hAnsi="Times New Roman" w:eastAsia="Times New Roman"/>
      <w:sz w:val="24"/>
      <w:szCs w:val="24"/>
    </w:rPr>
  </w:style>
  <w:style w:type="character" w:styleId="955" w:customStyle="1">
    <w:name w:val="Название Знак"/>
    <w:link w:val="741"/>
    <w:uiPriority w:val="99"/>
    <w:rPr>
      <w:rFonts w:ascii="Cambria" w:hAnsi="Cambria" w:eastAsia="Times New Roman"/>
      <w:b/>
      <w:bCs/>
      <w:sz w:val="32"/>
      <w:szCs w:val="32"/>
    </w:rPr>
  </w:style>
  <w:style w:type="paragraph" w:styleId="956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957" w:customStyle="1">
    <w:name w:val="Пункт б/н"/>
    <w:basedOn w:val="707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58">
    <w:name w:val="Body Text 3"/>
    <w:basedOn w:val="707"/>
    <w:link w:val="959"/>
    <w:uiPriority w:val="99"/>
    <w:pPr>
      <w:ind w:firstLine="567"/>
      <w:jc w:val="both"/>
      <w:spacing w:after="120" w:line="360" w:lineRule="auto"/>
    </w:pPr>
    <w:rPr>
      <w:rFonts w:ascii="Times New Roman" w:hAnsi="Times New Roman" w:eastAsia="Times New Roman"/>
      <w:sz w:val="16"/>
      <w:szCs w:val="16"/>
      <w:lang w:eastAsia="ru-RU"/>
    </w:rPr>
  </w:style>
  <w:style w:type="character" w:styleId="959" w:customStyle="1">
    <w:name w:val="Основной текст 3 Знак"/>
    <w:link w:val="958"/>
    <w:uiPriority w:val="99"/>
    <w:rPr>
      <w:rFonts w:ascii="Times New Roman" w:hAnsi="Times New Roman" w:eastAsia="Times New Roman"/>
      <w:sz w:val="16"/>
      <w:szCs w:val="16"/>
    </w:rPr>
  </w:style>
  <w:style w:type="paragraph" w:styleId="960" w:customStyle="1">
    <w:name w:val="Знак Знак Знак1 Знак Знак Знак Знак Знак Знак Знак"/>
    <w:basedOn w:val="707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961" w:customStyle="1">
    <w:name w:val="Текст сноски Знак"/>
    <w:link w:val="882"/>
    <w:rPr>
      <w:rFonts w:ascii="Times New Roman" w:hAnsi="Times New Roman" w:eastAsia="Times New Roman"/>
    </w:rPr>
  </w:style>
  <w:style w:type="paragraph" w:styleId="962">
    <w:name w:val="Document Map"/>
    <w:basedOn w:val="707"/>
    <w:link w:val="963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/>
      <w:sz w:val="2"/>
      <w:szCs w:val="2"/>
      <w:lang w:eastAsia="ru-RU"/>
    </w:rPr>
  </w:style>
  <w:style w:type="character" w:styleId="963" w:customStyle="1">
    <w:name w:val="Схема документа Знак"/>
    <w:link w:val="962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964">
    <w:name w:val="Block Text"/>
    <w:basedOn w:val="707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65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966">
    <w:name w:val="page number"/>
    <w:uiPriority w:val="99"/>
    <w:rPr>
      <w:rFonts w:cs="Times New Roman"/>
    </w:rPr>
  </w:style>
  <w:style w:type="character" w:styleId="967" w:customStyle="1">
    <w:name w:val="Подподпункт Знак"/>
    <w:link w:val="940"/>
    <w:rPr>
      <w:rFonts w:ascii="Times New Roman" w:hAnsi="Times New Roman" w:eastAsia="Times New Roman"/>
      <w:sz w:val="28"/>
    </w:rPr>
  </w:style>
  <w:style w:type="paragraph" w:styleId="968" w:customStyle="1">
    <w:name w:val="служебная информация"/>
    <w:basedOn w:val="707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  <w:lang w:eastAsia="ru-RU"/>
    </w:rPr>
  </w:style>
  <w:style w:type="paragraph" w:styleId="969" w:customStyle="1">
    <w:name w:val="Подпункт"/>
    <w:basedOn w:val="933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970" w:customStyle="1">
    <w:name w:val="Пункт2"/>
    <w:basedOn w:val="933"/>
    <w:link w:val="971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971" w:customStyle="1">
    <w:name w:val="Пункт2 Знак"/>
    <w:link w:val="970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972" w:customStyle="1">
    <w:name w:val="Абзац списка1"/>
    <w:basedOn w:val="707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73">
    <w:name w:val="Emphasis"/>
    <w:uiPriority w:val="20"/>
    <w:qFormat/>
    <w:rPr>
      <w:rFonts w:cs="Times New Roman"/>
      <w:i/>
      <w:iCs/>
    </w:rPr>
  </w:style>
  <w:style w:type="character" w:styleId="974" w:customStyle="1">
    <w:name w:val="defaultlabelstyle1"/>
    <w:rPr>
      <w:rFonts w:ascii="Verdana" w:hAnsi="Verdana"/>
      <w:color w:val="333333"/>
    </w:rPr>
  </w:style>
  <w:style w:type="character" w:styleId="975" w:customStyle="1">
    <w:name w:val="Основной текст_"/>
    <w:link w:val="976"/>
    <w:rPr>
      <w:sz w:val="23"/>
      <w:szCs w:val="23"/>
      <w:shd w:val="clear" w:color="auto" w:fill="ffffff"/>
    </w:rPr>
  </w:style>
  <w:style w:type="paragraph" w:styleId="976" w:customStyle="1">
    <w:name w:val="Основной текст10"/>
    <w:basedOn w:val="707"/>
    <w:link w:val="975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character" w:styleId="977" w:customStyle="1">
    <w:name w:val="Основной текст (13)_"/>
    <w:link w:val="978"/>
    <w:rPr>
      <w:sz w:val="23"/>
      <w:szCs w:val="23"/>
      <w:shd w:val="clear" w:color="auto" w:fill="ffffff"/>
    </w:rPr>
  </w:style>
  <w:style w:type="paragraph" w:styleId="978" w:customStyle="1">
    <w:name w:val="Основной текст (13)"/>
    <w:basedOn w:val="707"/>
    <w:link w:val="977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paragraph" w:styleId="979" w:customStyle="1">
    <w:name w:val="10cxspmiddle"/>
    <w:basedOn w:val="70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80" w:customStyle="1">
    <w:name w:val="10cxsplast"/>
    <w:basedOn w:val="70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81" w:customStyle="1">
    <w:name w:val="numbers"/>
  </w:style>
  <w:style w:type="paragraph" w:styleId="982" w:customStyle="1">
    <w:name w:val="Таблица 1"/>
    <w:basedOn w:val="707"/>
    <w:link w:val="983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/>
      <w:sz w:val="24"/>
      <w:szCs w:val="28"/>
      <w:lang w:eastAsia="ru-RU"/>
    </w:rPr>
  </w:style>
  <w:style w:type="character" w:styleId="983" w:customStyle="1">
    <w:name w:val="Таблица 1 Знак"/>
    <w:link w:val="982"/>
    <w:rPr>
      <w:rFonts w:ascii="Times New Roman" w:hAnsi="Times New Roman" w:eastAsia="Times New Roman"/>
      <w:sz w:val="24"/>
      <w:szCs w:val="28"/>
    </w:rPr>
  </w:style>
  <w:style w:type="paragraph" w:styleId="984" w:customStyle="1">
    <w:name w:val="П.З."/>
    <w:basedOn w:val="707"/>
    <w:link w:val="985"/>
    <w:pPr>
      <w:ind w:firstLine="851"/>
      <w:jc w:val="both"/>
      <w:spacing w:after="0" w:line="360" w:lineRule="auto"/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985" w:customStyle="1">
    <w:name w:val="П.З. Знак"/>
    <w:link w:val="984"/>
    <w:rPr>
      <w:rFonts w:ascii="Times New Roman" w:hAnsi="Times New Roman" w:eastAsia="Times New Roman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8</cp:revision>
  <dcterms:created xsi:type="dcterms:W3CDTF">2023-08-20T08:46:00Z</dcterms:created>
  <dcterms:modified xsi:type="dcterms:W3CDTF">2025-12-26T02:14:01Z</dcterms:modified>
  <cp:version>983040</cp:version>
</cp:coreProperties>
</file>